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E1" w:rsidRDefault="00502AE1" w:rsidP="00502AE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7255D" w:rsidRDefault="00A7255D" w:rsidP="00502AE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4537"/>
        <w:gridCol w:w="1276"/>
        <w:gridCol w:w="4110"/>
      </w:tblGrid>
      <w:tr w:rsidR="00D0629E" w:rsidTr="00D0629E">
        <w:trPr>
          <w:trHeight w:val="1753"/>
        </w:trPr>
        <w:tc>
          <w:tcPr>
            <w:tcW w:w="453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0629E" w:rsidRDefault="00D0629E" w:rsidP="00D0629E">
            <w:pPr>
              <w:pStyle w:val="a7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Башҡортостан Республикаһының</w:t>
            </w:r>
          </w:p>
          <w:p w:rsidR="00D0629E" w:rsidRDefault="00D0629E" w:rsidP="00D0629E">
            <w:pPr>
              <w:pStyle w:val="a7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Хәйбулла районы </w:t>
            </w:r>
          </w:p>
          <w:p w:rsidR="00D0629E" w:rsidRDefault="00D0629E" w:rsidP="00D0629E">
            <w:pPr>
              <w:pStyle w:val="a7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 районының</w:t>
            </w:r>
          </w:p>
          <w:p w:rsidR="00D0629E" w:rsidRDefault="00D0629E" w:rsidP="00D0629E">
            <w:pPr>
              <w:pStyle w:val="a7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  <w:lang w:val="ru-RU"/>
              </w:rPr>
              <w:t>Сиз</w:t>
            </w:r>
            <w:proofErr w:type="gram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м</w:t>
            </w:r>
            <w:r>
              <w:rPr>
                <w:sz w:val="22"/>
              </w:rPr>
              <w:t xml:space="preserve"> ауыл </w:t>
            </w:r>
            <w:r>
              <w:rPr>
                <w:sz w:val="22"/>
                <w:lang w:val="ru-RU"/>
              </w:rPr>
              <w:t>с</w:t>
            </w:r>
            <w:r>
              <w:rPr>
                <w:sz w:val="22"/>
              </w:rPr>
              <w:t>оветы</w:t>
            </w:r>
          </w:p>
          <w:p w:rsidR="00D0629E" w:rsidRPr="00F7505B" w:rsidRDefault="00D0629E" w:rsidP="00D0629E">
            <w:pPr>
              <w:pStyle w:val="a7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 xml:space="preserve">ауыл биләмәһе </w:t>
            </w:r>
            <w:proofErr w:type="spellStart"/>
            <w:r>
              <w:rPr>
                <w:sz w:val="22"/>
                <w:lang w:val="ru-RU"/>
              </w:rPr>
              <w:t>хакими</w:t>
            </w:r>
            <w:proofErr w:type="spellEnd"/>
            <w:r>
              <w:rPr>
                <w:sz w:val="22"/>
              </w:rPr>
              <w:t>ә</w:t>
            </w:r>
            <w:r>
              <w:rPr>
                <w:sz w:val="22"/>
                <w:lang w:val="ru-RU"/>
              </w:rPr>
              <w:t>те</w:t>
            </w:r>
          </w:p>
          <w:p w:rsidR="00D0629E" w:rsidRDefault="00D0629E" w:rsidP="00D0629E">
            <w:pPr>
              <w:jc w:val="center"/>
              <w:rPr>
                <w:b/>
                <w:lang w:val="be-BY"/>
              </w:rPr>
            </w:pPr>
          </w:p>
          <w:p w:rsidR="00D0629E" w:rsidRDefault="00D0629E" w:rsidP="00D0629E">
            <w:pPr>
              <w:jc w:val="center"/>
              <w:rPr>
                <w:rFonts w:ascii="B7BOS" w:hAnsi="B7BOS"/>
                <w:lang w:val="sq-AL"/>
              </w:rPr>
            </w:pPr>
            <w:r>
              <w:rPr>
                <w:rFonts w:ascii="Times New Roman Bash" w:hAnsi="Times New Roman Bash"/>
                <w:sz w:val="18"/>
                <w:lang w:val="be-BY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0629E" w:rsidRDefault="00D0629E" w:rsidP="00D0629E">
            <w:pPr>
              <w:ind w:left="-108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inline distT="0" distB="0" distL="0" distR="0">
                  <wp:extent cx="809625" cy="1095375"/>
                  <wp:effectExtent l="19050" t="0" r="9525" b="0"/>
                  <wp:docPr id="2" name="Рисунок 1" descr="65_gerb_mun_rajon_50_haibullinskii-[преобразованный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5_gerb_mun_rajon_50_haibullinskii-[преобразованный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D0629E" w:rsidRDefault="00D0629E" w:rsidP="00D0629E">
            <w:pPr>
              <w:pStyle w:val="a7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Администрация </w:t>
            </w:r>
            <w:r>
              <w:rPr>
                <w:sz w:val="22"/>
              </w:rPr>
              <w:t xml:space="preserve"> сельского поселения</w:t>
            </w:r>
          </w:p>
          <w:p w:rsidR="00D0629E" w:rsidRDefault="00D0629E" w:rsidP="00D0629E">
            <w:pPr>
              <w:pStyle w:val="a7"/>
              <w:ind w:left="119" w:firstLine="57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Целинный</w:t>
            </w:r>
            <w:r>
              <w:rPr>
                <w:sz w:val="22"/>
              </w:rPr>
              <w:t xml:space="preserve"> сельсовет</w:t>
            </w:r>
          </w:p>
          <w:p w:rsidR="00D0629E" w:rsidRDefault="00D0629E" w:rsidP="00D0629E">
            <w:pPr>
              <w:pStyle w:val="a7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муниципального района</w:t>
            </w:r>
          </w:p>
          <w:p w:rsidR="00D0629E" w:rsidRDefault="00D0629E" w:rsidP="00D0629E">
            <w:pPr>
              <w:pStyle w:val="a7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Хайбуллинский район</w:t>
            </w:r>
          </w:p>
          <w:p w:rsidR="00D0629E" w:rsidRDefault="00D0629E" w:rsidP="00D0629E">
            <w:pPr>
              <w:pStyle w:val="a7"/>
              <w:tabs>
                <w:tab w:val="left" w:pos="4166"/>
              </w:tabs>
              <w:ind w:left="233" w:firstLine="229"/>
              <w:jc w:val="center"/>
              <w:rPr>
                <w:sz w:val="22"/>
                <w:lang w:val="ru-RU"/>
              </w:rPr>
            </w:pPr>
            <w:r>
              <w:rPr>
                <w:sz w:val="22"/>
              </w:rPr>
              <w:t>Республики Башкортостан</w:t>
            </w:r>
          </w:p>
          <w:p w:rsidR="00D0629E" w:rsidRDefault="00D0629E" w:rsidP="00D0629E">
            <w:pPr>
              <w:pStyle w:val="a7"/>
              <w:tabs>
                <w:tab w:val="left" w:pos="4166"/>
              </w:tabs>
              <w:ind w:left="233" w:firstLine="228"/>
              <w:rPr>
                <w:sz w:val="16"/>
                <w:szCs w:val="16"/>
                <w:lang w:val="ru-RU"/>
              </w:rPr>
            </w:pPr>
          </w:p>
          <w:p w:rsidR="00D0629E" w:rsidRDefault="00D0629E" w:rsidP="00D0629E">
            <w:pPr>
              <w:jc w:val="center"/>
            </w:pPr>
          </w:p>
        </w:tc>
      </w:tr>
    </w:tbl>
    <w:p w:rsidR="00D0629E" w:rsidRDefault="00D0629E" w:rsidP="00D0629E">
      <w:pPr>
        <w:pStyle w:val="a9"/>
        <w:spacing w:line="360" w:lineRule="auto"/>
        <w:rPr>
          <w:sz w:val="10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D0629E" w:rsidRDefault="00D0629E" w:rsidP="00D0629E">
      <w:r>
        <w:rPr>
          <w:rFonts w:ascii="Times New Roman Bash" w:hAnsi="Times New Roman Bash"/>
          <w:b/>
          <w:lang w:val="be-BY"/>
        </w:rPr>
        <w:t xml:space="preserve">  </w:t>
      </w:r>
      <w:r>
        <w:rPr>
          <w:b/>
        </w:rPr>
        <w:t xml:space="preserve">       </w:t>
      </w:r>
      <w:r>
        <w:rPr>
          <w:rFonts w:ascii="Times New Roman Bash" w:hAnsi="Times New Roman Bash"/>
          <w:b/>
          <w:lang w:val="be-BY"/>
        </w:rPr>
        <w:t xml:space="preserve">   </w:t>
      </w:r>
      <w:r>
        <w:rPr>
          <w:rFonts w:ascii="Times New Roman Bash" w:hAnsi="Times New Roman Bash"/>
          <w:b/>
          <w:caps/>
          <w:lang w:val="be-BY"/>
        </w:rPr>
        <w:t>Ҡарар</w:t>
      </w:r>
      <w:r>
        <w:rPr>
          <w:rFonts w:ascii="Times New Roman Bash" w:hAnsi="Times New Roman Bash"/>
          <w:b/>
          <w:caps/>
          <w:lang w:val="be-BY"/>
        </w:rPr>
        <w:tab/>
      </w:r>
      <w:r>
        <w:rPr>
          <w:rFonts w:ascii="Times New Roman Bash" w:hAnsi="Times New Roman Bash"/>
          <w:b/>
          <w:lang w:val="be-BY"/>
        </w:rPr>
        <w:t xml:space="preserve">                                </w:t>
      </w:r>
      <w:r>
        <w:rPr>
          <w:rFonts w:ascii="Times New Roman Bash" w:hAnsi="Times New Roman Bash"/>
          <w:b/>
          <w:caps/>
          <w:lang w:val="be-BY"/>
        </w:rPr>
        <w:t>постановление</w:t>
      </w:r>
    </w:p>
    <w:p w:rsidR="00D0629E" w:rsidRPr="008D0FCB" w:rsidRDefault="00D0629E" w:rsidP="00D0629E">
      <w:pPr>
        <w:pStyle w:val="a9"/>
        <w:rPr>
          <w:sz w:val="26"/>
          <w:szCs w:val="26"/>
        </w:rPr>
      </w:pPr>
    </w:p>
    <w:p w:rsidR="00D0629E" w:rsidRDefault="00D0629E" w:rsidP="00D0629E">
      <w:pPr>
        <w:jc w:val="both"/>
      </w:pPr>
    </w:p>
    <w:p w:rsidR="00D0629E" w:rsidRDefault="00D0629E" w:rsidP="00D062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23 июнь</w:t>
      </w:r>
      <w:r w:rsidRPr="00DD798C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DD798C">
        <w:rPr>
          <w:sz w:val="28"/>
          <w:szCs w:val="28"/>
        </w:rPr>
        <w:t xml:space="preserve"> </w:t>
      </w:r>
      <w:proofErr w:type="spellStart"/>
      <w:r w:rsidRPr="00DD798C">
        <w:rPr>
          <w:sz w:val="28"/>
          <w:szCs w:val="28"/>
        </w:rPr>
        <w:t>йыл</w:t>
      </w:r>
      <w:proofErr w:type="spellEnd"/>
      <w:r>
        <w:rPr>
          <w:sz w:val="28"/>
          <w:szCs w:val="28"/>
        </w:rPr>
        <w:t xml:space="preserve">                       № 19-</w:t>
      </w:r>
      <w:r w:rsidRPr="00DD798C">
        <w:rPr>
          <w:sz w:val="28"/>
          <w:szCs w:val="28"/>
        </w:rPr>
        <w:t xml:space="preserve">П   </w:t>
      </w:r>
      <w:r w:rsidRPr="00DD798C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DD798C">
        <w:rPr>
          <w:sz w:val="28"/>
          <w:szCs w:val="28"/>
        </w:rPr>
        <w:tab/>
      </w:r>
      <w:r>
        <w:rPr>
          <w:sz w:val="28"/>
          <w:szCs w:val="28"/>
        </w:rPr>
        <w:t xml:space="preserve">      23 июня 2017 года</w:t>
      </w:r>
      <w:r w:rsidRPr="00DD798C">
        <w:rPr>
          <w:sz w:val="28"/>
          <w:szCs w:val="28"/>
        </w:rPr>
        <w:t xml:space="preserve"> </w:t>
      </w:r>
    </w:p>
    <w:p w:rsidR="00A7255D" w:rsidRDefault="00A7255D" w:rsidP="00A7255D">
      <w:pPr>
        <w:spacing w:line="276" w:lineRule="auto"/>
        <w:jc w:val="center"/>
        <w:rPr>
          <w:b/>
          <w:bCs/>
          <w:color w:val="000000"/>
          <w:sz w:val="28"/>
          <w:szCs w:val="28"/>
          <w:shd w:val="clear" w:color="auto" w:fill="FFFFFF"/>
          <w:lang w:eastAsia="en-US"/>
        </w:rPr>
      </w:pPr>
    </w:p>
    <w:p w:rsidR="00A7255D" w:rsidRDefault="00A7255D" w:rsidP="00502AE1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502AE1" w:rsidRPr="00502AE1" w:rsidRDefault="00502AE1" w:rsidP="00502AE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AE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проведения инвентаризации общественных территорий (общественных пространств) и объектов питьевого водоснабжения, расположенных на территории сельского поселения </w:t>
      </w:r>
      <w:r w:rsidR="00D0629E">
        <w:rPr>
          <w:rFonts w:ascii="Times New Roman" w:hAnsi="Times New Roman" w:cs="Times New Roman"/>
          <w:b/>
          <w:bCs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r w:rsidR="00D0629E">
        <w:rPr>
          <w:rFonts w:ascii="Times New Roman" w:hAnsi="Times New Roman" w:cs="Times New Roman"/>
          <w:b/>
          <w:bCs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D0629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502AE1" w:rsidRDefault="00502AE1" w:rsidP="0053336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33363" w:rsidRPr="00502AE1" w:rsidRDefault="00533363" w:rsidP="0053336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2AE1"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hyperlink r:id="rId6" w:history="1">
        <w:r w:rsidRPr="00502A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02AE1">
        <w:rPr>
          <w:rFonts w:ascii="Times New Roman" w:hAnsi="Times New Roman" w:cs="Times New Roman"/>
          <w:sz w:val="28"/>
          <w:szCs w:val="28"/>
        </w:rPr>
        <w:t xml:space="preserve"> от 06.10. 2003 года № 131-ФЗ «Об общих принципах организации местного самоуправления в Российской Федерации», постановления Правительства Республики Башкортостан от 15.03.2017 № 88 «О реализации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 w:rsidRPr="00502AE1">
        <w:rPr>
          <w:rFonts w:ascii="Times New Roman" w:hAnsi="Times New Roman" w:cs="Times New Roman"/>
          <w:sz w:val="28"/>
          <w:szCs w:val="28"/>
        </w:rPr>
        <w:t xml:space="preserve"> программ формирования современной городской среды», в целях повышения уровня благоустройства сельского поселения </w:t>
      </w:r>
      <w:r w:rsidR="00D0629E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D0629E">
        <w:rPr>
          <w:rFonts w:ascii="Times New Roman" w:hAnsi="Times New Roman" w:cs="Times New Roman"/>
          <w:sz w:val="28"/>
          <w:szCs w:val="28"/>
        </w:rPr>
        <w:t>униципального района  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в рамках реализации муниципальной программы «Формирование  современной городской среды сельского поселения </w:t>
      </w:r>
      <w:r w:rsidR="00D0629E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0629E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 район Республики  Башкортостан на 2018-2022 годы» </w:t>
      </w:r>
    </w:p>
    <w:p w:rsidR="00502AE1" w:rsidRPr="00502AE1" w:rsidRDefault="00502AE1" w:rsidP="00502A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02AE1" w:rsidRPr="00502AE1" w:rsidRDefault="00502AE1" w:rsidP="00502A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D0629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1. Утвердить порядок  проведения инвентаризации общественных территорий (общественных пространств) и объектов питьевого водоснабжения, расположенных на территории сельского поселения </w:t>
      </w:r>
      <w:r w:rsidR="00D0629E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0629E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 согласно приложению № 1.</w:t>
      </w:r>
    </w:p>
    <w:p w:rsidR="00533363" w:rsidRPr="00502AE1" w:rsidRDefault="00533363" w:rsidP="00BF3633">
      <w:pPr>
        <w:spacing w:after="1"/>
        <w:jc w:val="both"/>
        <w:outlineLvl w:val="0"/>
        <w:rPr>
          <w:sz w:val="28"/>
          <w:szCs w:val="28"/>
        </w:rPr>
      </w:pPr>
    </w:p>
    <w:p w:rsidR="00502AE1" w:rsidRPr="00BF3633" w:rsidRDefault="00BF3633" w:rsidP="00D0629E">
      <w:pPr>
        <w:spacing w:after="1"/>
        <w:ind w:firstLine="709"/>
        <w:jc w:val="both"/>
        <w:outlineLvl w:val="0"/>
        <w:rPr>
          <w:sz w:val="28"/>
          <w:szCs w:val="28"/>
        </w:rPr>
      </w:pPr>
      <w:r w:rsidRPr="00BF3633">
        <w:rPr>
          <w:sz w:val="28"/>
          <w:szCs w:val="28"/>
        </w:rPr>
        <w:t>2</w:t>
      </w:r>
      <w:r w:rsidR="00502AE1" w:rsidRPr="00BF3633">
        <w:rPr>
          <w:sz w:val="28"/>
          <w:szCs w:val="28"/>
        </w:rPr>
        <w:t xml:space="preserve">. Настоящее постановление подлежит размещению на официальном сайте администрации </w:t>
      </w:r>
      <w:r w:rsidRPr="00BF3633">
        <w:rPr>
          <w:sz w:val="28"/>
          <w:szCs w:val="28"/>
        </w:rPr>
        <w:t>сельского поселения Целинный сельсовет муниципального района Хайбуллинский район Республики Башкортостан</w:t>
      </w:r>
      <w:r w:rsidR="00502AE1" w:rsidRPr="00BF3633">
        <w:rPr>
          <w:sz w:val="28"/>
          <w:szCs w:val="28"/>
        </w:rPr>
        <w:t>.</w:t>
      </w:r>
    </w:p>
    <w:p w:rsidR="00533363" w:rsidRPr="00502AE1" w:rsidRDefault="00533363" w:rsidP="00D0629E">
      <w:pPr>
        <w:spacing w:after="1"/>
        <w:ind w:firstLine="709"/>
        <w:jc w:val="both"/>
        <w:outlineLvl w:val="0"/>
        <w:rPr>
          <w:sz w:val="28"/>
          <w:szCs w:val="28"/>
        </w:rPr>
      </w:pPr>
    </w:p>
    <w:p w:rsidR="00502AE1" w:rsidRDefault="00BF3633" w:rsidP="00D0629E">
      <w:pPr>
        <w:spacing w:after="1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502AE1" w:rsidRPr="00502AE1">
        <w:rPr>
          <w:sz w:val="28"/>
          <w:szCs w:val="28"/>
        </w:rPr>
        <w:t xml:space="preserve">. </w:t>
      </w:r>
      <w:proofErr w:type="gramStart"/>
      <w:r w:rsidR="00502AE1" w:rsidRPr="00502AE1">
        <w:rPr>
          <w:sz w:val="28"/>
          <w:szCs w:val="28"/>
        </w:rPr>
        <w:t>Контроль за</w:t>
      </w:r>
      <w:proofErr w:type="gramEnd"/>
      <w:r w:rsidR="00502AE1" w:rsidRPr="00502AE1">
        <w:rPr>
          <w:sz w:val="28"/>
          <w:szCs w:val="28"/>
        </w:rPr>
        <w:t xml:space="preserve"> исполнением настоящего </w:t>
      </w:r>
      <w:r w:rsidR="00D0629E">
        <w:rPr>
          <w:sz w:val="28"/>
          <w:szCs w:val="28"/>
        </w:rPr>
        <w:t>постановления оставляю за собой.</w:t>
      </w:r>
    </w:p>
    <w:p w:rsidR="00D0629E" w:rsidRDefault="00D0629E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D0629E" w:rsidRDefault="00D0629E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D0629E" w:rsidRPr="00502AE1" w:rsidRDefault="00D0629E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502AE1" w:rsidRDefault="00D0629E" w:rsidP="00D0629E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0629E" w:rsidRDefault="00D0629E" w:rsidP="00D0629E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Целинный сельсовет</w:t>
      </w:r>
    </w:p>
    <w:p w:rsidR="00D0629E" w:rsidRDefault="00D0629E" w:rsidP="00D0629E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0629E" w:rsidRDefault="00D0629E" w:rsidP="00D0629E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Хайбуллинский район</w:t>
      </w:r>
    </w:p>
    <w:p w:rsidR="00D0629E" w:rsidRDefault="00D0629E" w:rsidP="00D0629E">
      <w:pPr>
        <w:spacing w:after="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Башкортостан                                                                    О.Ф.Попова</w:t>
      </w:r>
    </w:p>
    <w:p w:rsidR="00502AE1" w:rsidRDefault="00502AE1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502AE1" w:rsidRDefault="00502AE1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502AE1" w:rsidRDefault="00502AE1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502AE1" w:rsidRPr="00502AE1" w:rsidRDefault="00502AE1" w:rsidP="00502AE1">
      <w:pPr>
        <w:spacing w:after="1"/>
        <w:ind w:firstLine="540"/>
        <w:jc w:val="both"/>
        <w:outlineLvl w:val="0"/>
        <w:rPr>
          <w:sz w:val="28"/>
          <w:szCs w:val="28"/>
        </w:rPr>
      </w:pPr>
    </w:p>
    <w:p w:rsidR="00502AE1" w:rsidRPr="00502AE1" w:rsidRDefault="00502AE1" w:rsidP="00502AE1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A7255D" w:rsidRDefault="00A7255D" w:rsidP="00A7255D"/>
    <w:p w:rsidR="00A7255D" w:rsidRDefault="00A7255D" w:rsidP="00A7255D"/>
    <w:p w:rsidR="00502AE1" w:rsidRPr="00502AE1" w:rsidRDefault="00502AE1" w:rsidP="00502AE1">
      <w:pPr>
        <w:tabs>
          <w:tab w:val="left" w:pos="0"/>
        </w:tabs>
        <w:spacing w:line="240" w:lineRule="exact"/>
        <w:jc w:val="both"/>
        <w:rPr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BF3633" w:rsidRDefault="00BF3633" w:rsidP="00502AE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02AE1" w:rsidRDefault="00502AE1" w:rsidP="00D0629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a5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lastRenderedPageBreak/>
        <w:t>Приложение № 1</w:t>
      </w:r>
    </w:p>
    <w:p w:rsidR="00502AE1" w:rsidRPr="00502AE1" w:rsidRDefault="00502AE1" w:rsidP="00502AE1">
      <w:pPr>
        <w:pStyle w:val="a5"/>
        <w:ind w:left="3540"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к постановлению администрации </w:t>
      </w:r>
    </w:p>
    <w:p w:rsidR="00502AE1" w:rsidRPr="00502AE1" w:rsidRDefault="00502AE1" w:rsidP="00502AE1">
      <w:pPr>
        <w:pStyle w:val="a5"/>
        <w:ind w:left="3540"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>сельского поселения Учалинский сельсовет</w:t>
      </w:r>
    </w:p>
    <w:p w:rsidR="00502AE1" w:rsidRPr="00502AE1" w:rsidRDefault="00502AE1" w:rsidP="00502AE1">
      <w:pPr>
        <w:pStyle w:val="a5"/>
        <w:ind w:left="424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>муниципального района Учалинский район Республики Башкортостан</w:t>
      </w:r>
    </w:p>
    <w:p w:rsidR="00502AE1" w:rsidRPr="00502AE1" w:rsidRDefault="00502AE1" w:rsidP="00502AE1">
      <w:pPr>
        <w:pStyle w:val="a5"/>
        <w:ind w:left="3540"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от </w:t>
      </w:r>
      <w:r w:rsidR="00D0629E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</w:t>
      </w:r>
      <w:r w:rsidR="00D0629E">
        <w:rPr>
          <w:rFonts w:ascii="Times New Roman" w:hAnsi="Times New Roman" w:cs="Times New Roman"/>
        </w:rPr>
        <w:t>06</w:t>
      </w:r>
      <w:r w:rsidRPr="00502AE1">
        <w:rPr>
          <w:rFonts w:ascii="Times New Roman" w:hAnsi="Times New Roman" w:cs="Times New Roman"/>
        </w:rPr>
        <w:t xml:space="preserve">.2017 г.  № </w:t>
      </w:r>
      <w:r w:rsidR="00D0629E">
        <w:rPr>
          <w:rFonts w:ascii="Times New Roman" w:hAnsi="Times New Roman" w:cs="Times New Roman"/>
        </w:rPr>
        <w:t>19</w:t>
      </w:r>
      <w:r w:rsidR="00C82E18">
        <w:rPr>
          <w:rFonts w:ascii="Times New Roman" w:hAnsi="Times New Roman" w:cs="Times New Roman"/>
        </w:rPr>
        <w:t>-П</w:t>
      </w:r>
    </w:p>
    <w:p w:rsidR="00502AE1" w:rsidRPr="00502AE1" w:rsidRDefault="00502AE1" w:rsidP="00502AE1">
      <w:pPr>
        <w:pStyle w:val="a5"/>
        <w:ind w:left="4248"/>
        <w:jc w:val="both"/>
        <w:rPr>
          <w:rFonts w:ascii="Times New Roman" w:hAnsi="Times New Roman" w:cs="Times New Roman"/>
        </w:rPr>
      </w:pPr>
    </w:p>
    <w:p w:rsidR="00502AE1" w:rsidRPr="00502AE1" w:rsidRDefault="00502AE1" w:rsidP="00502AE1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02AE1" w:rsidRPr="00502AE1" w:rsidRDefault="00502AE1" w:rsidP="00502AE1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502AE1">
        <w:rPr>
          <w:rFonts w:ascii="Times New Roman" w:hAnsi="Times New Roman" w:cs="Times New Roman"/>
          <w:bCs w:val="0"/>
          <w:sz w:val="28"/>
          <w:szCs w:val="28"/>
        </w:rPr>
        <w:t>ПОРЯДОК</w:t>
      </w:r>
    </w:p>
    <w:p w:rsidR="00502AE1" w:rsidRPr="00502AE1" w:rsidRDefault="00502AE1" w:rsidP="00502AE1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AE1">
        <w:rPr>
          <w:rFonts w:ascii="Times New Roman" w:hAnsi="Times New Roman" w:cs="Times New Roman"/>
          <w:b/>
          <w:sz w:val="28"/>
          <w:szCs w:val="28"/>
        </w:rPr>
        <w:t xml:space="preserve">проведения инвентаризации общественных территорий (общественных пространств) и объектов питьевого водоснабжения, расположенных на территории сельского поселения </w:t>
      </w:r>
      <w:r w:rsidR="00D0629E">
        <w:rPr>
          <w:rFonts w:ascii="Times New Roman" w:hAnsi="Times New Roman" w:cs="Times New Roman"/>
          <w:b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r w:rsidR="00D0629E">
        <w:rPr>
          <w:rFonts w:ascii="Times New Roman" w:hAnsi="Times New Roman" w:cs="Times New Roman"/>
          <w:b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502AE1" w:rsidRPr="00502AE1" w:rsidRDefault="00502AE1" w:rsidP="005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502AE1">
        <w:rPr>
          <w:rFonts w:ascii="Times New Roman" w:hAnsi="Times New Roman" w:cs="Times New Roman"/>
          <w:sz w:val="28"/>
          <w:szCs w:val="28"/>
        </w:rPr>
        <w:t>Общие требования</w:t>
      </w:r>
    </w:p>
    <w:p w:rsidR="00502AE1" w:rsidRPr="00502AE1" w:rsidRDefault="00502AE1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02AE1">
        <w:rPr>
          <w:rFonts w:ascii="Times New Roman" w:hAnsi="Times New Roman" w:cs="Times New Roman"/>
          <w:sz w:val="28"/>
          <w:szCs w:val="28"/>
        </w:rPr>
        <w:t xml:space="preserve">Порядок проведения инвентаризации общественных территорий (общественных пространств) и объектов питьевого водоснабжения, расположенных на территории сельского поселения </w:t>
      </w:r>
      <w:r w:rsidR="00D0629E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D0629E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разработан в целях исполнения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502AE1">
        <w:rPr>
          <w:rFonts w:ascii="Times New Roman" w:hAnsi="Times New Roman" w:cs="Times New Roman"/>
          <w:sz w:val="28"/>
          <w:szCs w:val="28"/>
        </w:rPr>
        <w:t xml:space="preserve"> муниципальных программ формирования современной городской среды» (далее – Порядок).</w:t>
      </w: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основные требования к проведению инвентаризации общественных территорий (общественных пространств), расположенных на территории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(далее – инвентаризация) в целях повышения комфорта и безопасности городской среды посредством реализации муниципальных программ формирования современной городской среды.</w:t>
      </w:r>
    </w:p>
    <w:p w:rsidR="00502AE1" w:rsidRPr="00502AE1" w:rsidRDefault="00502AE1" w:rsidP="00502AE1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adjustRightInd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2. Порядок проведения инвентаризации общественных территорий (общественных пространств)</w:t>
      </w:r>
    </w:p>
    <w:p w:rsidR="00502AE1" w:rsidRPr="00502AE1" w:rsidRDefault="00502AE1" w:rsidP="00502AE1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02AE1" w:rsidRPr="00502AE1" w:rsidRDefault="00502AE1" w:rsidP="0050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1. Проведению инвентаризации подлежат все общественные территории (общественные пространства) и объекты питьевого водоснабжения, расположенные на территории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02AE1" w:rsidRPr="00502AE1" w:rsidRDefault="00502AE1" w:rsidP="00502AE1">
      <w:pPr>
        <w:pStyle w:val="ConsPlusNormal"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02AE1">
        <w:rPr>
          <w:rFonts w:ascii="Times New Roman" w:hAnsi="Times New Roman" w:cs="Times New Roman"/>
          <w:sz w:val="28"/>
          <w:szCs w:val="28"/>
        </w:rPr>
        <w:t>Под общественными территориями (общественными пространствами) понимаются территории муниципального образования, которые постоянно доступны для населения, в том числе площади, набережные, улицы, пешеходные зоны, скверы, парки (далее – общественные территории).</w:t>
      </w:r>
      <w:proofErr w:type="gramEnd"/>
      <w:r w:rsidRPr="00502AE1">
        <w:rPr>
          <w:rFonts w:ascii="Times New Roman" w:hAnsi="Times New Roman" w:cs="Times New Roman"/>
          <w:sz w:val="28"/>
          <w:szCs w:val="28"/>
        </w:rPr>
        <w:t xml:space="preserve"> Статус общественной территории предполагает отсутствие платы за посещение. Общественные территории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деятельности. </w:t>
      </w: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lastRenderedPageBreak/>
        <w:t xml:space="preserve">Под инвентаризацией общественных территорий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понимается работа по анализу текущего состояния благоустройства общественных территорий, выявлению, учету и описанию объектов, находящихся на таких территориях, а также определения перечня планируемых мероприятий по благоустройству. </w:t>
      </w: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Инвентаризация проводится по результатам натурного обследования с обязательной </w:t>
      </w:r>
      <w:proofErr w:type="spellStart"/>
      <w:r w:rsidRPr="00502AE1">
        <w:rPr>
          <w:rFonts w:ascii="Times New Roman" w:hAnsi="Times New Roman" w:cs="Times New Roman"/>
          <w:sz w:val="28"/>
          <w:szCs w:val="28"/>
        </w:rPr>
        <w:t>фотофиксацией</w:t>
      </w:r>
      <w:proofErr w:type="spellEnd"/>
      <w:r w:rsidRPr="00502AE1">
        <w:rPr>
          <w:rFonts w:ascii="Times New Roman" w:hAnsi="Times New Roman" w:cs="Times New Roman"/>
          <w:sz w:val="28"/>
          <w:szCs w:val="28"/>
        </w:rPr>
        <w:t xml:space="preserve"> общественной территории и расположенных на ней элементов.</w:t>
      </w:r>
    </w:p>
    <w:p w:rsidR="00502AE1" w:rsidRPr="00502AE1" w:rsidRDefault="00502AE1" w:rsidP="00502AE1">
      <w:pPr>
        <w:pStyle w:val="ConsPlusNormal"/>
        <w:adjustRightInd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02AE1">
        <w:rPr>
          <w:rFonts w:ascii="Times New Roman" w:hAnsi="Times New Roman" w:cs="Times New Roman"/>
          <w:sz w:val="28"/>
          <w:szCs w:val="28"/>
        </w:rPr>
        <w:t xml:space="preserve">Итогом проведения инвентаризации является утверждение администрацией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паспорта благоустройства в соответствии </w:t>
      </w:r>
      <w:r w:rsidRPr="00502AE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502AE1">
        <w:rPr>
          <w:rFonts w:ascii="Times New Roman" w:hAnsi="Times New Roman" w:cs="Times New Roman"/>
          <w:sz w:val="28"/>
          <w:szCs w:val="28"/>
        </w:rPr>
        <w:t>приложением № 2 к настоящему Порядку.</w:t>
      </w: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Участники и ответственные лица, входящие в список комиссии по инвентаризации (далее – комиссия)</w:t>
      </w:r>
      <w:r w:rsidRPr="00502AE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02AE1">
        <w:rPr>
          <w:rFonts w:ascii="Times New Roman" w:hAnsi="Times New Roman" w:cs="Times New Roman"/>
          <w:sz w:val="28"/>
          <w:szCs w:val="28"/>
        </w:rPr>
        <w:t xml:space="preserve"> определяются администрацией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02AE1" w:rsidRPr="00502AE1" w:rsidRDefault="00502AE1" w:rsidP="00502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Ответственное лицо - лицо, ответственное за проведение инвентаризации общественных территорий.</w:t>
      </w:r>
    </w:p>
    <w:p w:rsidR="00502AE1" w:rsidRPr="00502AE1" w:rsidRDefault="00502AE1" w:rsidP="00502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Участники - организации независимо от форм собственности, ведомства, государственные и муниципальные учреждения, в том числе заинтересованные юридические и физические лица. </w:t>
      </w:r>
    </w:p>
    <w:p w:rsidR="00502AE1" w:rsidRPr="00502AE1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AE1">
        <w:rPr>
          <w:rFonts w:ascii="Times New Roman" w:hAnsi="Times New Roman" w:cs="Times New Roman"/>
          <w:sz w:val="28"/>
          <w:szCs w:val="28"/>
        </w:rPr>
        <w:t xml:space="preserve">Комиссия до 15 июля проводит инвентаризацию, на основе которого ответственное лицо составляет паспорт благоустройства общественных территорий сельского поселения </w:t>
      </w:r>
      <w:r w:rsidR="00807ECC">
        <w:rPr>
          <w:rFonts w:ascii="Times New Roman" w:hAnsi="Times New Roman" w:cs="Times New Roman"/>
          <w:sz w:val="28"/>
          <w:szCs w:val="28"/>
        </w:rPr>
        <w:t>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07ECC">
        <w:rPr>
          <w:rFonts w:ascii="Times New Roman" w:hAnsi="Times New Roman" w:cs="Times New Roman"/>
          <w:sz w:val="28"/>
          <w:szCs w:val="28"/>
        </w:rPr>
        <w:t>Хайбуллинский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502AE1" w:rsidRPr="00BF3633" w:rsidRDefault="00502AE1" w:rsidP="00502AE1">
      <w:pPr>
        <w:pStyle w:val="ConsPlusNormal"/>
        <w:numPr>
          <w:ilvl w:val="0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Повторная инвентаризация проводится при актуализации муниципальной программы формирования современной городской среды на 2018-2022 годы, но не реже чем раз в 5 лет.</w:t>
      </w:r>
    </w:p>
    <w:p w:rsidR="00502AE1" w:rsidRPr="00502AE1" w:rsidRDefault="00502AE1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02AE1">
        <w:rPr>
          <w:rFonts w:ascii="Times New Roman" w:hAnsi="Times New Roman" w:cs="Times New Roman"/>
          <w:sz w:val="28"/>
          <w:szCs w:val="28"/>
        </w:rPr>
        <w:t>Учет результатов инвентаризации общественных территорий</w:t>
      </w:r>
    </w:p>
    <w:p w:rsidR="00502AE1" w:rsidRPr="00502AE1" w:rsidRDefault="00502AE1" w:rsidP="00502AE1">
      <w:pPr>
        <w:pStyle w:val="ConsPlusNormal"/>
        <w:adjustRightInd/>
        <w:ind w:left="1260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numPr>
          <w:ilvl w:val="3"/>
          <w:numId w:val="1"/>
        </w:numPr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Адм</w:t>
      </w:r>
      <w:r w:rsidR="00807ECC">
        <w:rPr>
          <w:rFonts w:ascii="Times New Roman" w:hAnsi="Times New Roman" w:cs="Times New Roman"/>
          <w:sz w:val="28"/>
          <w:szCs w:val="28"/>
        </w:rPr>
        <w:t>инистрации сельского поселения Целинный</w:t>
      </w:r>
      <w:r w:rsidRPr="00502AE1">
        <w:rPr>
          <w:rFonts w:ascii="Times New Roman" w:hAnsi="Times New Roman" w:cs="Times New Roman"/>
          <w:sz w:val="28"/>
          <w:szCs w:val="28"/>
        </w:rPr>
        <w:t xml:space="preserve"> сельсовет:</w:t>
      </w:r>
    </w:p>
    <w:p w:rsidR="00502AE1" w:rsidRPr="00502AE1" w:rsidRDefault="00502AE1" w:rsidP="00502AE1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а) осуществляет сбор, анализ и хранение представленных ответственным лицом результатов инвентаризации общественных территорий и фотоматериалов текущего состояния;</w:t>
      </w:r>
    </w:p>
    <w:p w:rsidR="00502AE1" w:rsidRPr="00502AE1" w:rsidRDefault="00502AE1" w:rsidP="00502A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б) использует сведения, полученные в результате инвентаризации, для разработки и внесения изменений в муниципальные программы формирования современной городской среды на 2018-2022 годы.</w:t>
      </w:r>
    </w:p>
    <w:p w:rsidR="00502AE1" w:rsidRPr="00502AE1" w:rsidRDefault="00502AE1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</w:p>
    <w:p w:rsidR="00807ECC" w:rsidRDefault="00502AE1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07ECC" w:rsidRDefault="00807ECC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</w:p>
    <w:p w:rsidR="00502AE1" w:rsidRPr="00502AE1" w:rsidRDefault="00807ECC" w:rsidP="00502AE1">
      <w:pPr>
        <w:pStyle w:val="ConsPlusNormal"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Целинный сельсовет</w:t>
      </w:r>
      <w:r w:rsidR="00502AE1" w:rsidRPr="00502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02A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AE1" w:rsidRPr="00502AE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Н.Ю. Магадиева</w:t>
      </w:r>
    </w:p>
    <w:p w:rsidR="00502AE1" w:rsidRPr="00502AE1" w:rsidRDefault="00502AE1" w:rsidP="00502AE1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8"/>
          <w:szCs w:val="28"/>
        </w:rPr>
        <w:sectPr w:rsidR="00502AE1" w:rsidRPr="00502AE1" w:rsidSect="00533363">
          <w:pgSz w:w="11906" w:h="16838"/>
          <w:pgMar w:top="426" w:right="686" w:bottom="568" w:left="1430" w:header="708" w:footer="708" w:gutter="0"/>
          <w:cols w:space="708"/>
          <w:docGrid w:linePitch="360"/>
        </w:sectPr>
      </w:pPr>
    </w:p>
    <w:p w:rsidR="00502AE1" w:rsidRPr="00502AE1" w:rsidRDefault="00502AE1" w:rsidP="00502AE1">
      <w:pPr>
        <w:pStyle w:val="a5"/>
        <w:jc w:val="right"/>
        <w:rPr>
          <w:rFonts w:ascii="Times New Roman" w:hAnsi="Times New Roman" w:cs="Times New Roman"/>
          <w:color w:val="000000"/>
          <w:spacing w:val="2"/>
        </w:rPr>
      </w:pPr>
      <w:r w:rsidRPr="00502AE1">
        <w:rPr>
          <w:rFonts w:ascii="Times New Roman" w:hAnsi="Times New Roman" w:cs="Times New Roman"/>
        </w:rPr>
        <w:lastRenderedPageBreak/>
        <w:t xml:space="preserve">Приложение </w:t>
      </w:r>
      <w:r w:rsidRPr="00502AE1">
        <w:rPr>
          <w:rFonts w:ascii="Times New Roman" w:hAnsi="Times New Roman" w:cs="Times New Roman"/>
          <w:color w:val="000000"/>
          <w:spacing w:val="2"/>
        </w:rPr>
        <w:t>1</w:t>
      </w:r>
    </w:p>
    <w:p w:rsidR="00502AE1" w:rsidRPr="00502AE1" w:rsidRDefault="00502AE1" w:rsidP="00502AE1">
      <w:pPr>
        <w:pStyle w:val="a5"/>
        <w:jc w:val="right"/>
        <w:rPr>
          <w:rFonts w:ascii="Times New Roman" w:hAnsi="Times New Roman" w:cs="Times New Roman"/>
          <w:color w:val="000000"/>
          <w:spacing w:val="2"/>
        </w:rPr>
      </w:pPr>
      <w:r w:rsidRPr="00502AE1">
        <w:rPr>
          <w:rFonts w:ascii="Times New Roman" w:hAnsi="Times New Roman" w:cs="Times New Roman"/>
          <w:color w:val="000000"/>
          <w:spacing w:val="2"/>
        </w:rPr>
        <w:t xml:space="preserve">к Порядку </w:t>
      </w:r>
      <w:r w:rsidRPr="00502AE1">
        <w:rPr>
          <w:rFonts w:ascii="Times New Roman" w:hAnsi="Times New Roman" w:cs="Times New Roman"/>
        </w:rPr>
        <w:t xml:space="preserve">проведения инвентаризации 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>общественных территорий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 (общественных пространств)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 и объектов питьевого водоснабжения, 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proofErr w:type="gramStart"/>
      <w:r w:rsidRPr="00502AE1">
        <w:rPr>
          <w:rFonts w:ascii="Times New Roman" w:hAnsi="Times New Roman" w:cs="Times New Roman"/>
        </w:rPr>
        <w:t>расположенных</w:t>
      </w:r>
      <w:proofErr w:type="gramEnd"/>
      <w:r w:rsidRPr="00502AE1">
        <w:rPr>
          <w:rFonts w:ascii="Times New Roman" w:hAnsi="Times New Roman" w:cs="Times New Roman"/>
        </w:rPr>
        <w:t xml:space="preserve"> на территории 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сельского поселения 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>Учалинский сельсовет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 муниципального района </w:t>
      </w:r>
    </w:p>
    <w:p w:rsid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 xml:space="preserve">Учалинский район </w:t>
      </w:r>
    </w:p>
    <w:p w:rsidR="00502AE1" w:rsidRPr="00502AE1" w:rsidRDefault="00502AE1" w:rsidP="00502AE1">
      <w:pPr>
        <w:pStyle w:val="a5"/>
        <w:ind w:firstLine="708"/>
        <w:jc w:val="right"/>
        <w:rPr>
          <w:rFonts w:ascii="Times New Roman" w:hAnsi="Times New Roman" w:cs="Times New Roman"/>
        </w:rPr>
      </w:pPr>
      <w:r w:rsidRPr="00502AE1">
        <w:rPr>
          <w:rFonts w:ascii="Times New Roman" w:hAnsi="Times New Roman" w:cs="Times New Roman"/>
        </w:rPr>
        <w:t>Республики Башкортостан</w:t>
      </w:r>
    </w:p>
    <w:p w:rsidR="00502AE1" w:rsidRPr="00502AE1" w:rsidRDefault="00502AE1" w:rsidP="00502A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Паспорт благоустройства </w:t>
      </w:r>
    </w:p>
    <w:p w:rsidR="00502AE1" w:rsidRPr="00502AE1" w:rsidRDefault="00502AE1" w:rsidP="00502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</w:p>
    <w:p w:rsidR="00502AE1" w:rsidRPr="00502AE1" w:rsidRDefault="00502AE1" w:rsidP="00502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</w:t>
      </w:r>
    </w:p>
    <w:p w:rsidR="00502AE1" w:rsidRPr="00502AE1" w:rsidRDefault="00502AE1" w:rsidP="005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Дата составления:___________</w:t>
      </w:r>
    </w:p>
    <w:p w:rsidR="00502AE1" w:rsidRPr="00502AE1" w:rsidRDefault="00502AE1" w:rsidP="0050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Анализ текущего состояния общественных территорий, в том числе планируемые показатели благоустроенности на перспективу до 2022 года</w:t>
      </w:r>
    </w:p>
    <w:p w:rsidR="00502AE1" w:rsidRPr="00502AE1" w:rsidRDefault="00502AE1" w:rsidP="00502AE1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041" w:type="dxa"/>
        <w:tblInd w:w="-106" w:type="dxa"/>
        <w:tblLayout w:type="fixed"/>
        <w:tblLook w:val="00A0"/>
      </w:tblPr>
      <w:tblGrid>
        <w:gridCol w:w="6111"/>
        <w:gridCol w:w="1417"/>
        <w:gridCol w:w="1985"/>
        <w:gridCol w:w="1134"/>
        <w:gridCol w:w="1134"/>
        <w:gridCol w:w="1134"/>
        <w:gridCol w:w="992"/>
        <w:gridCol w:w="1134"/>
      </w:tblGrid>
      <w:tr w:rsidR="00502AE1" w:rsidRPr="00502AE1" w:rsidTr="00D0629E">
        <w:trPr>
          <w:trHeight w:val="79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bookmarkStart w:id="2" w:name="RANGE_A1"/>
            <w:r w:rsidRPr="00502AE1">
              <w:rPr>
                <w:color w:val="000000"/>
                <w:sz w:val="28"/>
                <w:szCs w:val="28"/>
              </w:rPr>
              <w:t>Наименование</w:t>
            </w:r>
            <w:bookmarkEnd w:id="2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2017 год (фактическое значение)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Плановое значение показателя благоустроенности по годам</w:t>
            </w:r>
          </w:p>
        </w:tc>
      </w:tr>
      <w:tr w:rsidR="00502AE1" w:rsidRPr="00502AE1" w:rsidTr="00D0629E">
        <w:trPr>
          <w:trHeight w:val="33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2022</w:t>
            </w:r>
          </w:p>
        </w:tc>
      </w:tr>
      <w:tr w:rsidR="00502AE1" w:rsidRPr="00502AE1" w:rsidTr="00D0629E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Количество общественных территорий (парки, скверы, набережные и т.д.) в муниципальном образовании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</w:tr>
      <w:tr w:rsidR="00502AE1" w:rsidRPr="00502AE1" w:rsidTr="00D0629E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Количество общественных территорий, подлежащих благоустройству (парки, скверы, набережные и т.д.)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</w:tr>
      <w:tr w:rsidR="00502AE1" w:rsidRPr="00502AE1" w:rsidTr="00D0629E">
        <w:trPr>
          <w:trHeight w:val="743"/>
        </w:trPr>
        <w:tc>
          <w:tcPr>
            <w:tcW w:w="6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lastRenderedPageBreak/>
              <w:t>Доля и площадь благоустроенных общественных территорий (парки, скверы, набережные и т.д.) от общего количества таких территорий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</w:tr>
      <w:tr w:rsidR="00502AE1" w:rsidRPr="00502AE1" w:rsidTr="00D0629E">
        <w:trPr>
          <w:trHeight w:val="711"/>
        </w:trPr>
        <w:tc>
          <w:tcPr>
            <w:tcW w:w="6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02AE1" w:rsidRPr="00502AE1" w:rsidTr="00D0629E">
        <w:trPr>
          <w:trHeight w:val="806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Доля и площадь муниципальных территорий общего пользования (парки, скверы, набережные и т.д.) от общего количества таких территорий, нуждающихся в благоустройстве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</w:tr>
      <w:tr w:rsidR="00502AE1" w:rsidRPr="00502AE1" w:rsidTr="00D0629E">
        <w:trPr>
          <w:trHeight w:val="58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02AE1" w:rsidRPr="00502AE1" w:rsidRDefault="00502AE1" w:rsidP="00502AE1">
      <w:pPr>
        <w:pStyle w:val="a6"/>
        <w:spacing w:after="0" w:line="240" w:lineRule="auto"/>
        <w:ind w:left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02AE1" w:rsidRPr="00502AE1" w:rsidRDefault="00502AE1" w:rsidP="00502AE1">
      <w:pPr>
        <w:ind w:firstLine="540"/>
        <w:rPr>
          <w:sz w:val="28"/>
          <w:szCs w:val="28"/>
          <w:lang w:eastAsia="en-US"/>
        </w:rPr>
      </w:pPr>
      <w:r w:rsidRPr="00502AE1">
        <w:rPr>
          <w:sz w:val="28"/>
          <w:szCs w:val="28"/>
        </w:rPr>
        <w:t>Площадь общественных территорий__________________________________________________________________</w:t>
      </w:r>
    </w:p>
    <w:p w:rsidR="00502AE1" w:rsidRPr="00502AE1" w:rsidRDefault="00502AE1" w:rsidP="00502AE1">
      <w:pPr>
        <w:ind w:firstLine="540"/>
        <w:rPr>
          <w:sz w:val="28"/>
          <w:szCs w:val="28"/>
        </w:rPr>
      </w:pP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4821"/>
        <w:gridCol w:w="696"/>
        <w:gridCol w:w="1715"/>
        <w:gridCol w:w="1392"/>
        <w:gridCol w:w="2573"/>
        <w:gridCol w:w="2977"/>
      </w:tblGrid>
      <w:tr w:rsidR="00502AE1" w:rsidRPr="00502AE1" w:rsidTr="00D0629E">
        <w:trPr>
          <w:trHeight w:val="534"/>
        </w:trPr>
        <w:tc>
          <w:tcPr>
            <w:tcW w:w="852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№ п\</w:t>
            </w:r>
            <w:proofErr w:type="gramStart"/>
            <w:r w:rsidRPr="00502AE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4821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благоустройства</w:t>
            </w:r>
          </w:p>
        </w:tc>
        <w:tc>
          <w:tcPr>
            <w:tcW w:w="696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%</w:t>
            </w:r>
          </w:p>
        </w:tc>
        <w:tc>
          <w:tcPr>
            <w:tcW w:w="8657" w:type="dxa"/>
            <w:gridSpan w:val="4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Значение показателя</w:t>
            </w:r>
          </w:p>
        </w:tc>
      </w:tr>
      <w:tr w:rsidR="00502AE1" w:rsidRPr="00502AE1" w:rsidTr="00D0629E">
        <w:trPr>
          <w:trHeight w:val="2035"/>
        </w:trPr>
        <w:tc>
          <w:tcPr>
            <w:tcW w:w="852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единица измерений</w:t>
            </w:r>
          </w:p>
        </w:tc>
        <w:tc>
          <w:tcPr>
            <w:tcW w:w="1392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сущест-вующее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 xml:space="preserve"> значение</w:t>
            </w:r>
          </w:p>
        </w:tc>
        <w:tc>
          <w:tcPr>
            <w:tcW w:w="2573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благоустройству, ремонту, модернизации существующих элементов благоустройства</w:t>
            </w:r>
          </w:p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установке, укладке и вновь вводимые объекты на общественной территории</w:t>
            </w:r>
          </w:p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Освещенность </w:t>
            </w:r>
            <w:proofErr w:type="gramStart"/>
            <w:r w:rsidRPr="00502AE1">
              <w:rPr>
                <w:sz w:val="28"/>
                <w:szCs w:val="28"/>
              </w:rPr>
              <w:t>общественной</w:t>
            </w:r>
            <w:proofErr w:type="gramEnd"/>
            <w:r w:rsidRPr="00502AE1">
              <w:rPr>
                <w:sz w:val="28"/>
                <w:szCs w:val="28"/>
              </w:rPr>
              <w:t xml:space="preserve"> территорий 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светоточки</w:t>
            </w:r>
            <w:proofErr w:type="spellEnd"/>
            <w:r w:rsidRPr="00502AE1">
              <w:rPr>
                <w:sz w:val="28"/>
                <w:szCs w:val="28"/>
              </w:rPr>
              <w:t>, 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2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Дорожно-тропиночная</w:t>
            </w:r>
            <w:proofErr w:type="spellEnd"/>
            <w:r w:rsidRPr="00502AE1">
              <w:rPr>
                <w:sz w:val="28"/>
                <w:szCs w:val="28"/>
              </w:rPr>
              <w:t xml:space="preserve"> сеть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км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rPr>
          <w:trHeight w:val="713"/>
        </w:trPr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3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Обустроенность</w:t>
            </w:r>
            <w:proofErr w:type="spellEnd"/>
            <w:r w:rsidRPr="00502AE1">
              <w:rPr>
                <w:sz w:val="28"/>
                <w:szCs w:val="28"/>
              </w:rPr>
              <w:t xml:space="preserve"> </w:t>
            </w:r>
            <w:proofErr w:type="spellStart"/>
            <w:r w:rsidRPr="00502AE1">
              <w:rPr>
                <w:sz w:val="28"/>
                <w:szCs w:val="28"/>
              </w:rPr>
              <w:t>дорожно-тропиночной</w:t>
            </w:r>
            <w:proofErr w:type="spellEnd"/>
            <w:r w:rsidRPr="00502AE1">
              <w:rPr>
                <w:sz w:val="28"/>
                <w:szCs w:val="28"/>
              </w:rPr>
              <w:t xml:space="preserve"> сети (наличие твердых покрытий)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км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Малые архитектурные формы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5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Фонтаны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6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Скамейки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7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Урны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8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Парковочные места для </w:t>
            </w:r>
            <w:proofErr w:type="spellStart"/>
            <w:r w:rsidRPr="00502AE1">
              <w:rPr>
                <w:sz w:val="28"/>
                <w:szCs w:val="28"/>
              </w:rPr>
              <w:t>авто-мото-велотранспорта</w:t>
            </w:r>
            <w:proofErr w:type="spellEnd"/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9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Спортивные площадки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10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Детские площадки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11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Площадки для отдыха и досуга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12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Сцены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13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Ограждающие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14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Входные группы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15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озеленения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кв</w:t>
            </w:r>
            <w:proofErr w:type="gramStart"/>
            <w:r w:rsidRPr="00502AE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16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Информационные стенды и рекламные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17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Места с обустроенными аттракционами 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Водные устройства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  <w:r w:rsidRPr="00502AE1">
              <w:rPr>
                <w:sz w:val="28"/>
                <w:szCs w:val="28"/>
              </w:rPr>
              <w:t>х</w:t>
            </w: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2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19</w:t>
            </w:r>
          </w:p>
        </w:tc>
        <w:tc>
          <w:tcPr>
            <w:tcW w:w="4821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Иные элементы (заполняется на усмотрение ответственного лица)  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715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:rsidR="00502AE1" w:rsidRPr="00502AE1" w:rsidRDefault="00502AE1" w:rsidP="00D0629E">
            <w:pPr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573" w:type="dxa"/>
          </w:tcPr>
          <w:p w:rsidR="00502AE1" w:rsidRPr="00502AE1" w:rsidRDefault="00502AE1" w:rsidP="00D0629E">
            <w:pPr>
              <w:rPr>
                <w:sz w:val="28"/>
                <w:szCs w:val="28"/>
                <w:highlight w:val="lightGray"/>
              </w:rPr>
            </w:pPr>
          </w:p>
        </w:tc>
        <w:tc>
          <w:tcPr>
            <w:tcW w:w="2977" w:type="dxa"/>
          </w:tcPr>
          <w:p w:rsidR="00502AE1" w:rsidRPr="00502AE1" w:rsidRDefault="00502AE1" w:rsidP="00D0629E">
            <w:pPr>
              <w:rPr>
                <w:sz w:val="28"/>
                <w:szCs w:val="28"/>
                <w:highlight w:val="lightGray"/>
              </w:rPr>
            </w:pPr>
          </w:p>
        </w:tc>
      </w:tr>
    </w:tbl>
    <w:p w:rsidR="00502AE1" w:rsidRPr="00502AE1" w:rsidRDefault="00502AE1" w:rsidP="00502AE1">
      <w:pPr>
        <w:pStyle w:val="a6"/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Адресный перечень общественных территорий, подлежащих благоустройству до 2022 года</w:t>
      </w:r>
    </w:p>
    <w:tbl>
      <w:tblPr>
        <w:tblW w:w="15041" w:type="dxa"/>
        <w:tblInd w:w="-106" w:type="dxa"/>
        <w:tblLayout w:type="fixed"/>
        <w:tblLook w:val="00A0"/>
      </w:tblPr>
      <w:tblGrid>
        <w:gridCol w:w="594"/>
        <w:gridCol w:w="3107"/>
        <w:gridCol w:w="2219"/>
        <w:gridCol w:w="3026"/>
        <w:gridCol w:w="1275"/>
        <w:gridCol w:w="1134"/>
        <w:gridCol w:w="1276"/>
        <w:gridCol w:w="1276"/>
        <w:gridCol w:w="1134"/>
      </w:tblGrid>
      <w:tr w:rsidR="00502AE1" w:rsidRPr="00502AE1" w:rsidTr="00D0629E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02AE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02AE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Вид проводимых мероприятий (указать какой вид благоустройства)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 xml:space="preserve">Планируемый объем финансирования, </w:t>
            </w:r>
          </w:p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тыс. рублей</w:t>
            </w:r>
          </w:p>
        </w:tc>
      </w:tr>
      <w:tr w:rsidR="00502AE1" w:rsidRPr="00502AE1" w:rsidTr="00D0629E">
        <w:trPr>
          <w:trHeight w:val="65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2022</w:t>
            </w: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02AE1" w:rsidRPr="00502AE1" w:rsidRDefault="00502AE1" w:rsidP="00502AE1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502AE1">
        <w:rPr>
          <w:sz w:val="28"/>
          <w:szCs w:val="28"/>
        </w:rPr>
        <w:t>3. Адресный перечень объектов питьевого водоснабжения, планируемых благоустроить*, заменить или капитально отремонтировать до 2022 года</w:t>
      </w:r>
    </w:p>
    <w:tbl>
      <w:tblPr>
        <w:tblW w:w="15041" w:type="dxa"/>
        <w:tblInd w:w="-106" w:type="dxa"/>
        <w:tblLayout w:type="fixed"/>
        <w:tblLook w:val="00A0"/>
      </w:tblPr>
      <w:tblGrid>
        <w:gridCol w:w="594"/>
        <w:gridCol w:w="3107"/>
        <w:gridCol w:w="2268"/>
        <w:gridCol w:w="2977"/>
        <w:gridCol w:w="1275"/>
        <w:gridCol w:w="1134"/>
        <w:gridCol w:w="1276"/>
        <w:gridCol w:w="1276"/>
        <w:gridCol w:w="1134"/>
      </w:tblGrid>
      <w:tr w:rsidR="00502AE1" w:rsidRPr="00502AE1" w:rsidTr="00D0629E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502AE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502AE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Вид проводимых мероприятий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 xml:space="preserve">Планируемый объем финансирования, </w:t>
            </w:r>
          </w:p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тыс. рублей</w:t>
            </w:r>
          </w:p>
        </w:tc>
      </w:tr>
      <w:tr w:rsidR="00502AE1" w:rsidRPr="00502AE1" w:rsidTr="00D0629E">
        <w:trPr>
          <w:trHeight w:val="65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2022</w:t>
            </w: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  <w:lang w:eastAsia="en-US"/>
              </w:rPr>
            </w:pPr>
          </w:p>
        </w:tc>
      </w:tr>
      <w:tr w:rsidR="00502AE1" w:rsidRPr="00502AE1" w:rsidTr="00D0629E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AE1" w:rsidRPr="00502AE1" w:rsidRDefault="00502AE1" w:rsidP="00D062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02AE1" w:rsidRPr="00502AE1" w:rsidRDefault="00502AE1" w:rsidP="00502AE1">
      <w:pPr>
        <w:rPr>
          <w:color w:val="000000"/>
          <w:sz w:val="28"/>
          <w:szCs w:val="28"/>
        </w:rPr>
      </w:pPr>
    </w:p>
    <w:p w:rsidR="00502AE1" w:rsidRPr="00502AE1" w:rsidRDefault="00502AE1" w:rsidP="00502AE1">
      <w:pPr>
        <w:rPr>
          <w:color w:val="000000"/>
          <w:sz w:val="28"/>
          <w:szCs w:val="28"/>
        </w:rPr>
      </w:pPr>
      <w:r w:rsidRPr="00502AE1">
        <w:rPr>
          <w:color w:val="000000"/>
          <w:sz w:val="28"/>
          <w:szCs w:val="28"/>
        </w:rPr>
        <w:t xml:space="preserve">* - благоустройство относится к родникам, находящимся в использовании населенных пунктов численностью свыше 1000 человек (оборудование подходом и площадкой с твердым видом покрытия, приспособлением для подачи </w:t>
      </w:r>
      <w:r w:rsidRPr="00502AE1">
        <w:rPr>
          <w:color w:val="000000"/>
          <w:sz w:val="28"/>
          <w:szCs w:val="28"/>
        </w:rPr>
        <w:lastRenderedPageBreak/>
        <w:t>родниковой воды (желоб, труба, иной вид водотока), чашей водосбора, а также иные элементы благоустройства)</w:t>
      </w:r>
    </w:p>
    <w:p w:rsidR="00502AE1" w:rsidRPr="00502AE1" w:rsidRDefault="00502AE1" w:rsidP="00502AE1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Текущее состояние общественных территорий в разрезе каждой территории</w:t>
      </w:r>
    </w:p>
    <w:p w:rsidR="00502AE1" w:rsidRPr="00502AE1" w:rsidRDefault="00502AE1" w:rsidP="00502AE1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</w:t>
      </w:r>
    </w:p>
    <w:p w:rsidR="00502AE1" w:rsidRPr="00502AE1" w:rsidRDefault="00502AE1" w:rsidP="00502AE1">
      <w:pPr>
        <w:pStyle w:val="a6"/>
        <w:spacing w:before="100" w:beforeAutospacing="1" w:after="100" w:afterAutospacing="1" w:line="240" w:lineRule="auto"/>
        <w:ind w:left="127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(наименование общественной территории)</w:t>
      </w:r>
    </w:p>
    <w:p w:rsidR="00502AE1" w:rsidRPr="00502AE1" w:rsidRDefault="00502AE1" w:rsidP="005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Населенный пункт_________________________________________________________________________________</w:t>
      </w:r>
    </w:p>
    <w:p w:rsidR="00502AE1" w:rsidRPr="00502AE1" w:rsidRDefault="00502AE1" w:rsidP="005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Адрес общественной территории ____________________________________________________________________</w:t>
      </w:r>
    </w:p>
    <w:p w:rsidR="00502AE1" w:rsidRPr="00502AE1" w:rsidRDefault="00502AE1" w:rsidP="00502AE1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502AE1">
        <w:rPr>
          <w:sz w:val="28"/>
          <w:szCs w:val="28"/>
        </w:rPr>
        <w:t>Площадь общественнойтерриторий_______________________________________</w:t>
      </w:r>
      <w:r>
        <w:rPr>
          <w:sz w:val="28"/>
          <w:szCs w:val="28"/>
        </w:rPr>
        <w:t>______________________________</w:t>
      </w: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5256"/>
        <w:gridCol w:w="696"/>
        <w:gridCol w:w="1418"/>
        <w:gridCol w:w="1418"/>
        <w:gridCol w:w="2553"/>
        <w:gridCol w:w="2835"/>
      </w:tblGrid>
      <w:tr w:rsidR="00502AE1" w:rsidRPr="00502AE1" w:rsidTr="00D0629E">
        <w:trPr>
          <w:trHeight w:val="534"/>
        </w:trPr>
        <w:tc>
          <w:tcPr>
            <w:tcW w:w="850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№ п\</w:t>
            </w:r>
            <w:proofErr w:type="gramStart"/>
            <w:r w:rsidRPr="00502AE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56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благоустройства</w:t>
            </w:r>
          </w:p>
        </w:tc>
        <w:tc>
          <w:tcPr>
            <w:tcW w:w="696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%</w:t>
            </w:r>
          </w:p>
        </w:tc>
        <w:tc>
          <w:tcPr>
            <w:tcW w:w="8224" w:type="dxa"/>
            <w:gridSpan w:val="4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Значение показателя</w:t>
            </w:r>
          </w:p>
        </w:tc>
      </w:tr>
      <w:tr w:rsidR="00502AE1" w:rsidRPr="00502AE1" w:rsidTr="00D0629E">
        <w:trPr>
          <w:trHeight w:val="534"/>
        </w:trPr>
        <w:tc>
          <w:tcPr>
            <w:tcW w:w="850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5256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единица измерений.</w:t>
            </w:r>
          </w:p>
        </w:tc>
        <w:tc>
          <w:tcPr>
            <w:tcW w:w="1418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существу-ющее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 xml:space="preserve"> значение</w:t>
            </w:r>
          </w:p>
        </w:tc>
        <w:tc>
          <w:tcPr>
            <w:tcW w:w="2553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благоустройству, ремонту, модернизации существующих элементов благоустройства</w:t>
            </w:r>
          </w:p>
        </w:tc>
        <w:tc>
          <w:tcPr>
            <w:tcW w:w="2835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установке, укладке и вновь вводимые объекты на общественной территории</w:t>
            </w:r>
          </w:p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Освещенность </w:t>
            </w:r>
            <w:proofErr w:type="spellStart"/>
            <w:r w:rsidRPr="00502AE1">
              <w:rPr>
                <w:sz w:val="28"/>
                <w:szCs w:val="28"/>
              </w:rPr>
              <w:t>общественнойтерриториий</w:t>
            </w:r>
            <w:proofErr w:type="spellEnd"/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свето-точки, 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2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Дорожно-тропиночная</w:t>
            </w:r>
            <w:proofErr w:type="spellEnd"/>
            <w:r w:rsidRPr="00502AE1">
              <w:rPr>
                <w:sz w:val="28"/>
                <w:szCs w:val="28"/>
              </w:rPr>
              <w:t xml:space="preserve"> сеть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протяжен-ность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>, км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3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Обустроенность</w:t>
            </w:r>
            <w:proofErr w:type="spellEnd"/>
            <w:r w:rsidRPr="00502AE1">
              <w:rPr>
                <w:sz w:val="28"/>
                <w:szCs w:val="28"/>
              </w:rPr>
              <w:t xml:space="preserve"> </w:t>
            </w:r>
            <w:proofErr w:type="spellStart"/>
            <w:r w:rsidRPr="00502AE1">
              <w:rPr>
                <w:sz w:val="28"/>
                <w:szCs w:val="28"/>
              </w:rPr>
              <w:t>дорожно-тропиночной</w:t>
            </w:r>
            <w:proofErr w:type="spellEnd"/>
            <w:r w:rsidRPr="00502AE1">
              <w:rPr>
                <w:sz w:val="28"/>
                <w:szCs w:val="28"/>
              </w:rPr>
              <w:t xml:space="preserve"> сети (наличие твердых покрытий)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протяжен-ность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>, км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Малые архитектурные формы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5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Фонтаны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6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Скамейки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7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Урны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8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Парковочные места для </w:t>
            </w:r>
            <w:proofErr w:type="spellStart"/>
            <w:r w:rsidRPr="00502AE1">
              <w:rPr>
                <w:sz w:val="28"/>
                <w:szCs w:val="28"/>
              </w:rPr>
              <w:t>авто-мото-велотранспорта</w:t>
            </w:r>
            <w:proofErr w:type="spellEnd"/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9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Спортивные площадки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10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Детские площадки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11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Площадки для отдыха и досуга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12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Сцены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13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Ограждающие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14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Входные группы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15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озеленения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кв</w:t>
            </w:r>
            <w:proofErr w:type="gramStart"/>
            <w:r w:rsidRPr="00502AE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16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Информационные стенды и рекламные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17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Места с обустроенными аттракционами 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Водные устройства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19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Иные элементы (заполняется на усмотрение ответственного лица)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</w:tbl>
    <w:p w:rsidR="00502AE1" w:rsidRPr="00502AE1" w:rsidRDefault="00502AE1" w:rsidP="00502AE1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</w:t>
      </w:r>
    </w:p>
    <w:p w:rsidR="00502AE1" w:rsidRPr="00502AE1" w:rsidRDefault="00502AE1" w:rsidP="00502AE1">
      <w:pPr>
        <w:pStyle w:val="a6"/>
        <w:spacing w:before="100" w:beforeAutospacing="1" w:after="100" w:afterAutospacing="1" w:line="240" w:lineRule="auto"/>
        <w:ind w:left="127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02AE1">
        <w:rPr>
          <w:rFonts w:ascii="Times New Roman" w:hAnsi="Times New Roman" w:cs="Times New Roman"/>
          <w:sz w:val="28"/>
          <w:szCs w:val="28"/>
          <w:lang w:eastAsia="ru-RU"/>
        </w:rPr>
        <w:t>(наименование общественной территории)</w:t>
      </w:r>
    </w:p>
    <w:p w:rsidR="00502AE1" w:rsidRPr="00502AE1" w:rsidRDefault="00502AE1" w:rsidP="005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Населенный пункт_________________________________________________________________________________</w:t>
      </w:r>
    </w:p>
    <w:p w:rsidR="00502AE1" w:rsidRPr="00502AE1" w:rsidRDefault="00502AE1" w:rsidP="00502AE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Адрес общественной территории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502AE1" w:rsidRPr="00502AE1" w:rsidRDefault="00502AE1" w:rsidP="00502AE1">
      <w:pPr>
        <w:spacing w:before="100" w:beforeAutospacing="1" w:after="100" w:afterAutospacing="1"/>
        <w:ind w:firstLine="540"/>
        <w:rPr>
          <w:sz w:val="28"/>
          <w:szCs w:val="28"/>
        </w:rPr>
      </w:pPr>
      <w:r w:rsidRPr="00502AE1">
        <w:rPr>
          <w:sz w:val="28"/>
          <w:szCs w:val="28"/>
        </w:rPr>
        <w:t xml:space="preserve">Площадь </w:t>
      </w:r>
      <w:proofErr w:type="gramStart"/>
      <w:r w:rsidRPr="00502AE1">
        <w:rPr>
          <w:sz w:val="28"/>
          <w:szCs w:val="28"/>
        </w:rPr>
        <w:t>общественной</w:t>
      </w:r>
      <w:proofErr w:type="gramEnd"/>
      <w:r w:rsidRPr="00502AE1">
        <w:rPr>
          <w:sz w:val="28"/>
          <w:szCs w:val="28"/>
        </w:rPr>
        <w:t xml:space="preserve"> территорий_______________________________________</w:t>
      </w:r>
      <w:r>
        <w:rPr>
          <w:sz w:val="28"/>
          <w:szCs w:val="28"/>
        </w:rPr>
        <w:t>______________________________</w:t>
      </w:r>
    </w:p>
    <w:tbl>
      <w:tblPr>
        <w:tblW w:w="150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5256"/>
        <w:gridCol w:w="696"/>
        <w:gridCol w:w="1418"/>
        <w:gridCol w:w="1418"/>
        <w:gridCol w:w="2553"/>
        <w:gridCol w:w="2835"/>
      </w:tblGrid>
      <w:tr w:rsidR="00502AE1" w:rsidRPr="00502AE1" w:rsidTr="00D0629E">
        <w:trPr>
          <w:trHeight w:val="534"/>
        </w:trPr>
        <w:tc>
          <w:tcPr>
            <w:tcW w:w="850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№ п\</w:t>
            </w:r>
            <w:proofErr w:type="gramStart"/>
            <w:r w:rsidRPr="00502AE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56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благоустройства</w:t>
            </w:r>
          </w:p>
        </w:tc>
        <w:tc>
          <w:tcPr>
            <w:tcW w:w="696" w:type="dxa"/>
            <w:vMerge w:val="restart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%</w:t>
            </w:r>
          </w:p>
        </w:tc>
        <w:tc>
          <w:tcPr>
            <w:tcW w:w="8224" w:type="dxa"/>
            <w:gridSpan w:val="4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Значение показателя</w:t>
            </w:r>
          </w:p>
        </w:tc>
      </w:tr>
      <w:tr w:rsidR="00502AE1" w:rsidRPr="00502AE1" w:rsidTr="00D0629E">
        <w:trPr>
          <w:trHeight w:val="534"/>
        </w:trPr>
        <w:tc>
          <w:tcPr>
            <w:tcW w:w="850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5256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  <w:vMerge/>
            <w:vAlign w:val="center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единица измерений.</w:t>
            </w:r>
          </w:p>
        </w:tc>
        <w:tc>
          <w:tcPr>
            <w:tcW w:w="1418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существу-ющее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 xml:space="preserve"> значение</w:t>
            </w:r>
          </w:p>
        </w:tc>
        <w:tc>
          <w:tcPr>
            <w:tcW w:w="2553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благоустройству, ремонту, модернизации существующих элементов благоустройства</w:t>
            </w:r>
          </w:p>
        </w:tc>
        <w:tc>
          <w:tcPr>
            <w:tcW w:w="2835" w:type="dxa"/>
            <w:vAlign w:val="center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планируемые к установке, укладке и вновь вводимые объекты на общественной территории</w:t>
            </w:r>
          </w:p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Освещенность </w:t>
            </w:r>
            <w:proofErr w:type="spellStart"/>
            <w:r w:rsidRPr="00502AE1">
              <w:rPr>
                <w:sz w:val="28"/>
                <w:szCs w:val="28"/>
              </w:rPr>
              <w:t>общественнойтерриториий</w:t>
            </w:r>
            <w:proofErr w:type="spellEnd"/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свето-точки, 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2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Дорожно-тропиночная</w:t>
            </w:r>
            <w:proofErr w:type="spellEnd"/>
            <w:r w:rsidRPr="00502AE1">
              <w:rPr>
                <w:sz w:val="28"/>
                <w:szCs w:val="28"/>
              </w:rPr>
              <w:t xml:space="preserve"> сеть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протяжен-ность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>, км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proofErr w:type="spellStart"/>
            <w:r w:rsidRPr="00502AE1">
              <w:rPr>
                <w:sz w:val="28"/>
                <w:szCs w:val="28"/>
              </w:rPr>
              <w:t>Обустроенность</w:t>
            </w:r>
            <w:proofErr w:type="spellEnd"/>
            <w:r w:rsidRPr="00502AE1">
              <w:rPr>
                <w:sz w:val="28"/>
                <w:szCs w:val="28"/>
              </w:rPr>
              <w:t xml:space="preserve"> </w:t>
            </w:r>
            <w:proofErr w:type="spellStart"/>
            <w:r w:rsidRPr="00502AE1">
              <w:rPr>
                <w:sz w:val="28"/>
                <w:szCs w:val="28"/>
              </w:rPr>
              <w:t>дорожно-тропиночной</w:t>
            </w:r>
            <w:proofErr w:type="spellEnd"/>
            <w:r w:rsidRPr="00502AE1">
              <w:rPr>
                <w:sz w:val="28"/>
                <w:szCs w:val="28"/>
              </w:rPr>
              <w:t xml:space="preserve"> сети (наличие твердых покрытий)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502AE1">
              <w:rPr>
                <w:sz w:val="28"/>
                <w:szCs w:val="28"/>
              </w:rPr>
              <w:t>протяжен-ность</w:t>
            </w:r>
            <w:proofErr w:type="spellEnd"/>
            <w:proofErr w:type="gramEnd"/>
            <w:r w:rsidRPr="00502AE1">
              <w:rPr>
                <w:sz w:val="28"/>
                <w:szCs w:val="28"/>
              </w:rPr>
              <w:t>, км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4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Малые архитектурные формы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5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Фонтаны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6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Скамейки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7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Урны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8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Парковочные места для </w:t>
            </w:r>
            <w:proofErr w:type="spellStart"/>
            <w:r w:rsidRPr="00502AE1">
              <w:rPr>
                <w:sz w:val="28"/>
                <w:szCs w:val="28"/>
              </w:rPr>
              <w:t>авто-мото-велотранспорта</w:t>
            </w:r>
            <w:proofErr w:type="spellEnd"/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9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Спортивные площадки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10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Детские площадки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11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Площадки для отдыха и досуга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12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Сцены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13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Ограждающие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14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Входные группы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15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Элементы озеленения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кв</w:t>
            </w:r>
            <w:proofErr w:type="gramStart"/>
            <w:r w:rsidRPr="00502AE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16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Информационные стенды и рекламные конструкции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lastRenderedPageBreak/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 xml:space="preserve">Места с обустроенными аттракционами </w:t>
            </w: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18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Водные устройства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  <w:tr w:rsidR="00502AE1" w:rsidRPr="00502AE1" w:rsidTr="00D0629E">
        <w:tc>
          <w:tcPr>
            <w:tcW w:w="850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19</w:t>
            </w:r>
          </w:p>
        </w:tc>
        <w:tc>
          <w:tcPr>
            <w:tcW w:w="5256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  <w:r w:rsidRPr="00502AE1">
              <w:rPr>
                <w:sz w:val="28"/>
                <w:szCs w:val="28"/>
              </w:rPr>
              <w:t>Иные элементы (заполняется на усмотрение ответственного лица)</w:t>
            </w:r>
          </w:p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02AE1" w:rsidRPr="00502AE1" w:rsidRDefault="00502AE1" w:rsidP="00D0629E">
            <w:pPr>
              <w:rPr>
                <w:sz w:val="28"/>
                <w:szCs w:val="28"/>
              </w:rPr>
            </w:pPr>
          </w:p>
        </w:tc>
      </w:tr>
    </w:tbl>
    <w:p w:rsidR="00502AE1" w:rsidRPr="00502AE1" w:rsidRDefault="00502AE1" w:rsidP="0050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Заключение о благоустроенности и техническом состоянии общественных территорий (по результатам инвентаризации элементов благоустройства)______________________________________________________________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Ответственное лицо ______________  ___________________________           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(подпись)                   (расшифровка подписи)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Члены комиссии ______________  ___________________________           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(подпись)                   (расшифровка подписи)</w:t>
      </w:r>
    </w:p>
    <w:p w:rsidR="00502AE1" w:rsidRPr="00502AE1" w:rsidRDefault="00502AE1" w:rsidP="00502AE1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 xml:space="preserve">______________  ___________________________           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ab/>
        <w:t>(подпись)                   (расшифровка подписи)</w:t>
      </w: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02AE1" w:rsidRPr="00502AE1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ECC" w:rsidRDefault="00502AE1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2AE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07ECC" w:rsidRDefault="00807ECC" w:rsidP="005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</w:p>
    <w:p w:rsidR="00502AE1" w:rsidRPr="00502AE1" w:rsidRDefault="00807ECC" w:rsidP="00502AE1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Целинный сельсовет</w:t>
      </w:r>
      <w:r w:rsidR="00502AE1" w:rsidRPr="00502A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502A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2AE1" w:rsidRPr="00502A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Н.Ю. Магадиева</w:t>
      </w:r>
    </w:p>
    <w:p w:rsidR="00EF65F7" w:rsidRPr="00502AE1" w:rsidRDefault="00EF65F7">
      <w:pPr>
        <w:rPr>
          <w:sz w:val="28"/>
          <w:szCs w:val="28"/>
        </w:rPr>
      </w:pPr>
    </w:p>
    <w:sectPr w:rsidR="00EF65F7" w:rsidRPr="00502AE1" w:rsidSect="00502A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C6E22"/>
    <w:multiLevelType w:val="multilevel"/>
    <w:tmpl w:val="7BE6A1E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71" w:hanging="42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487" w:hanging="108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</w:lvl>
  </w:abstractNum>
  <w:abstractNum w:abstractNumId="1">
    <w:nsid w:val="60601CD3"/>
    <w:multiLevelType w:val="hybridMultilevel"/>
    <w:tmpl w:val="5900A66A"/>
    <w:lvl w:ilvl="0" w:tplc="92040692">
      <w:start w:val="1"/>
      <w:numFmt w:val="decimal"/>
      <w:suff w:val="space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DDB"/>
    <w:rsid w:val="00041D2C"/>
    <w:rsid w:val="00217BF9"/>
    <w:rsid w:val="004B7917"/>
    <w:rsid w:val="00502AE1"/>
    <w:rsid w:val="00533363"/>
    <w:rsid w:val="005D05B9"/>
    <w:rsid w:val="0079450C"/>
    <w:rsid w:val="00807ECC"/>
    <w:rsid w:val="0099235B"/>
    <w:rsid w:val="00A7255D"/>
    <w:rsid w:val="00BD2DDB"/>
    <w:rsid w:val="00BF3633"/>
    <w:rsid w:val="00C82E18"/>
    <w:rsid w:val="00D0629E"/>
    <w:rsid w:val="00EF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4B7917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qFormat/>
    <w:rsid w:val="004B7917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6"/>
    <w:basedOn w:val="a"/>
    <w:next w:val="a"/>
    <w:link w:val="60"/>
    <w:qFormat/>
    <w:rsid w:val="004B7917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4B79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B7917"/>
    <w:rPr>
      <w:rFonts w:ascii="Arial New Bash" w:eastAsia="Times New Roman" w:hAnsi="Arial New Bash" w:cs="Times New Roman"/>
      <w:b/>
      <w:color w:val="000000"/>
      <w:w w:val="91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7917"/>
    <w:rPr>
      <w:rFonts w:ascii="Arial New Bash" w:eastAsia="Times New Roman" w:hAnsi="Arial New Bash" w:cs="Times New Roman"/>
      <w:b/>
      <w:color w:val="000000"/>
      <w:w w:val="91"/>
      <w:sz w:val="24"/>
      <w:szCs w:val="28"/>
      <w:lang w:eastAsia="ru-RU"/>
    </w:rPr>
  </w:style>
  <w:style w:type="character" w:customStyle="1" w:styleId="31">
    <w:name w:val="Заголовок 3 Знак1"/>
    <w:link w:val="3"/>
    <w:rsid w:val="004B7917"/>
    <w:rPr>
      <w:rFonts w:ascii="Times New Roman" w:eastAsia="Times New Roman" w:hAnsi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ConsNonformat">
    <w:name w:val="ConsNonformat"/>
    <w:rsid w:val="004B79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0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No Spacing"/>
    <w:uiPriority w:val="99"/>
    <w:qFormat/>
    <w:rsid w:val="00502AE1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502A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02AE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02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2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ody Text"/>
    <w:basedOn w:val="a"/>
    <w:link w:val="a8"/>
    <w:rsid w:val="00D0629E"/>
    <w:pPr>
      <w:widowControl/>
      <w:autoSpaceDE/>
      <w:autoSpaceDN/>
      <w:adjustRightInd/>
    </w:pPr>
    <w:rPr>
      <w:szCs w:val="24"/>
      <w:lang w:val="be-BY"/>
    </w:rPr>
  </w:style>
  <w:style w:type="character" w:customStyle="1" w:styleId="a8">
    <w:name w:val="Основной текст Знак"/>
    <w:basedOn w:val="a0"/>
    <w:link w:val="a7"/>
    <w:rsid w:val="00D0629E"/>
    <w:rPr>
      <w:rFonts w:ascii="Times New Roman" w:eastAsia="Times New Roman" w:hAnsi="Times New Roman" w:cs="Times New Roman"/>
      <w:sz w:val="20"/>
      <w:szCs w:val="24"/>
      <w:lang w:val="be-BY" w:eastAsia="ru-RU"/>
    </w:rPr>
  </w:style>
  <w:style w:type="paragraph" w:styleId="a9">
    <w:name w:val="header"/>
    <w:basedOn w:val="a"/>
    <w:link w:val="aa"/>
    <w:rsid w:val="00D0629E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4"/>
    </w:rPr>
  </w:style>
  <w:style w:type="character" w:customStyle="1" w:styleId="aa">
    <w:name w:val="Верхний колонтитул Знак"/>
    <w:basedOn w:val="a0"/>
    <w:link w:val="a9"/>
    <w:rsid w:val="00D0629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4B7917"/>
    <w:pPr>
      <w:keepNext/>
      <w:outlineLvl w:val="2"/>
    </w:pPr>
    <w:rPr>
      <w:b/>
      <w:bCs/>
      <w:color w:val="000000"/>
      <w:w w:val="89"/>
    </w:rPr>
  </w:style>
  <w:style w:type="paragraph" w:styleId="4">
    <w:name w:val="heading 4"/>
    <w:basedOn w:val="a"/>
    <w:next w:val="a"/>
    <w:link w:val="40"/>
    <w:qFormat/>
    <w:rsid w:val="004B7917"/>
    <w:pPr>
      <w:keepNext/>
      <w:widowControl/>
      <w:autoSpaceDE/>
      <w:autoSpaceDN/>
      <w:adjustRightInd/>
      <w:jc w:val="center"/>
      <w:outlineLvl w:val="3"/>
    </w:pPr>
    <w:rPr>
      <w:rFonts w:ascii="Arial New Bash" w:hAnsi="Arial New Bash"/>
      <w:b/>
      <w:color w:val="000000"/>
      <w:w w:val="91"/>
      <w:sz w:val="22"/>
    </w:rPr>
  </w:style>
  <w:style w:type="paragraph" w:styleId="6">
    <w:name w:val="heading 6"/>
    <w:basedOn w:val="a"/>
    <w:next w:val="a"/>
    <w:link w:val="60"/>
    <w:qFormat/>
    <w:rsid w:val="004B7917"/>
    <w:pPr>
      <w:keepNext/>
      <w:jc w:val="center"/>
      <w:outlineLvl w:val="5"/>
    </w:pPr>
    <w:rPr>
      <w:rFonts w:ascii="Arial New Bash" w:hAnsi="Arial New Bash"/>
      <w:b/>
      <w:color w:val="000000"/>
      <w:w w:val="9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4B79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B7917"/>
    <w:rPr>
      <w:rFonts w:ascii="Arial New Bash" w:eastAsia="Times New Roman" w:hAnsi="Arial New Bash" w:cs="Times New Roman"/>
      <w:b/>
      <w:color w:val="000000"/>
      <w:w w:val="91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B7917"/>
    <w:rPr>
      <w:rFonts w:ascii="Arial New Bash" w:eastAsia="Times New Roman" w:hAnsi="Arial New Bash" w:cs="Times New Roman"/>
      <w:b/>
      <w:color w:val="000000"/>
      <w:w w:val="91"/>
      <w:sz w:val="24"/>
      <w:szCs w:val="28"/>
      <w:lang w:eastAsia="ru-RU"/>
    </w:rPr>
  </w:style>
  <w:style w:type="character" w:customStyle="1" w:styleId="31">
    <w:name w:val="Заголовок 3 Знак1"/>
    <w:link w:val="3"/>
    <w:rsid w:val="004B7917"/>
    <w:rPr>
      <w:rFonts w:ascii="Times New Roman" w:eastAsia="Times New Roman" w:hAnsi="Times New Roman" w:cs="Times New Roman"/>
      <w:b/>
      <w:bCs/>
      <w:color w:val="000000"/>
      <w:w w:val="89"/>
      <w:sz w:val="20"/>
      <w:szCs w:val="20"/>
      <w:lang w:eastAsia="ru-RU"/>
    </w:rPr>
  </w:style>
  <w:style w:type="paragraph" w:customStyle="1" w:styleId="ConsNonformat">
    <w:name w:val="ConsNonformat"/>
    <w:rsid w:val="004B7917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79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502A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No Spacing"/>
    <w:uiPriority w:val="99"/>
    <w:qFormat/>
    <w:rsid w:val="00502AE1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502A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502AE1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02A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2A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57B1D08A44DE04EA9C72C9D617EDBB8E23BD1ED21D63B4DA479BABD963434ABC1D9A08BEAg3OC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УчалыСС</dc:creator>
  <cp:lastModifiedBy>СЕЛЬСОВЕТ</cp:lastModifiedBy>
  <cp:revision>6</cp:revision>
  <cp:lastPrinted>2017-07-06T11:56:00Z</cp:lastPrinted>
  <dcterms:created xsi:type="dcterms:W3CDTF">2017-07-24T05:52:00Z</dcterms:created>
  <dcterms:modified xsi:type="dcterms:W3CDTF">2017-07-25T11:10:00Z</dcterms:modified>
</cp:coreProperties>
</file>